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D37603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7603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D37603" w:rsidRDefault="00F56FF3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37603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Көктемгі </w:t>
      </w:r>
      <w:r w:rsidRPr="00D37603">
        <w:rPr>
          <w:rFonts w:ascii="Times New Roman" w:hAnsi="Times New Roman" w:cs="Times New Roman"/>
          <w:b/>
          <w:sz w:val="20"/>
          <w:szCs w:val="20"/>
        </w:rPr>
        <w:t>семестр 202</w:t>
      </w:r>
      <w:r w:rsidR="008F6336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883571" w:rsidRPr="00D37603">
        <w:rPr>
          <w:rFonts w:ascii="Times New Roman" w:hAnsi="Times New Roman" w:cs="Times New Roman"/>
          <w:b/>
          <w:sz w:val="20"/>
          <w:szCs w:val="20"/>
        </w:rPr>
        <w:t>-202</w:t>
      </w:r>
      <w:r w:rsidR="008F6336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026C0F" w:rsidRPr="00D37603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D37603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37603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B170E3">
        <w:rPr>
          <w:rFonts w:ascii="Times New Roman" w:hAnsi="Times New Roman" w:cs="Times New Roman"/>
          <w:b/>
          <w:sz w:val="20"/>
          <w:szCs w:val="20"/>
          <w:lang w:val="kk-KZ"/>
        </w:rPr>
        <w:t>7М02219</w:t>
      </w:r>
      <w:r w:rsidR="007D2FCA" w:rsidRPr="00D3760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– Археология</w:t>
      </w:r>
      <w:r w:rsidRPr="00D3760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710768" w:rsidRPr="00D37603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мамандығы </w:t>
      </w:r>
      <w:r w:rsidR="00026C0F" w:rsidRPr="00D37603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</w:p>
    <w:p w:rsidR="007D2FCA" w:rsidRPr="005E16E0" w:rsidRDefault="007D2FCA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10489" w:type="dxa"/>
        <w:tblInd w:w="-459" w:type="dxa"/>
        <w:tblLayout w:type="fixed"/>
        <w:tblLook w:val="04A0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5E16E0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DE6E98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026C0F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DF1BA0" w:rsidRPr="005E16E0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8F6336" w:rsidRDefault="008F6336" w:rsidP="000508DD">
            <w:pPr>
              <w:pStyle w:val="1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94178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508DD" w:rsidRDefault="000508DD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Сақ-скиф археологиясы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B170E3" w:rsidRDefault="00B170E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F56FF3" w:rsidRDefault="00B170E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F56FF3" w:rsidRDefault="00B170E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5E16E0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pStyle w:val="1"/>
              <w:rPr>
                <w:lang w:val="kk-KZ"/>
              </w:rPr>
            </w:pPr>
            <w:r w:rsidRPr="005E16E0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F56FF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E128CE" w:rsidP="006203A8">
            <w:pPr>
              <w:pStyle w:val="1"/>
            </w:pPr>
            <w:r w:rsidRPr="005E16E0">
              <w:t>О</w:t>
            </w:r>
            <w:r w:rsidR="00457970" w:rsidRPr="005E16E0">
              <w:t>нлайн</w:t>
            </w:r>
            <w:r w:rsidR="006A6B5B" w:rsidRPr="005E16E0">
              <w:rPr>
                <w:lang w:val="en-US"/>
              </w:rPr>
              <w:t>/</w:t>
            </w:r>
            <w:r w:rsidR="006A6B5B" w:rsidRPr="005E16E0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107342" w:rsidRPr="005E16E0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508DD" w:rsidRDefault="00B170E3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Бексеитов Ғалымжан Тұқымбайұлы</w:t>
            </w:r>
            <w:r w:rsidR="006B681A"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т.ғ.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="008B0EC3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5E16E0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6B681A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6B681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508DD" w:rsidRDefault="00B170E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Bek_ok</w:t>
            </w:r>
            <w:r w:rsidR="000508DD" w:rsidRPr="00B170E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0508DD" w:rsidRPr="000508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0508DD" w:rsidRPr="00B170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08DD" w:rsidRPr="000508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5E16E0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5E16E0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5E16E0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B170E3" w:rsidRDefault="00B170E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87054416313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98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E98" w:rsidRPr="00DE6E98" w:rsidRDefault="00DE6E98" w:rsidP="00DE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E98" w:rsidRPr="00CD31F8" w:rsidRDefault="00DE6E98" w:rsidP="00DE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E98" w:rsidRPr="005E16E0" w:rsidRDefault="00DE6E98" w:rsidP="00DE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E98" w:rsidRPr="005E16E0" w:rsidRDefault="00DE6E98" w:rsidP="00DE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98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E98" w:rsidRPr="006B681A" w:rsidRDefault="00DE6E98" w:rsidP="00DE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6B681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E98" w:rsidRPr="00B170E3" w:rsidRDefault="00DE6E98" w:rsidP="00DE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E98" w:rsidRPr="005E16E0" w:rsidRDefault="00DE6E98" w:rsidP="00DE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E98" w:rsidRPr="005E16E0" w:rsidRDefault="00DE6E98" w:rsidP="00DE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98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E98" w:rsidRPr="005E16E0" w:rsidRDefault="00DE6E98" w:rsidP="00DE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E98" w:rsidRPr="00CD31F8" w:rsidRDefault="00DE6E98" w:rsidP="00DE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E98" w:rsidRPr="005E16E0" w:rsidRDefault="00DE6E98" w:rsidP="00DE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E98" w:rsidRPr="005E16E0" w:rsidRDefault="00DE6E98" w:rsidP="00DE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6B01B0" w:rsidRPr="005E16E0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5E16E0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5E16E0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/>
      </w:tblPr>
      <w:tblGrid>
        <w:gridCol w:w="3005"/>
        <w:gridCol w:w="3658"/>
        <w:gridCol w:w="3714"/>
      </w:tblGrid>
      <w:tr w:rsidR="006B01B0" w:rsidRPr="005E16E0" w:rsidTr="00A574B4">
        <w:tc>
          <w:tcPr>
            <w:tcW w:w="3005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8F6336" w:rsidTr="000508DD">
        <w:trPr>
          <w:trHeight w:val="6511"/>
        </w:trPr>
        <w:tc>
          <w:tcPr>
            <w:tcW w:w="3005" w:type="dxa"/>
            <w:vMerge w:val="restart"/>
          </w:tcPr>
          <w:p w:rsidR="00F56FF3" w:rsidRPr="000508DD" w:rsidRDefault="009373E4" w:rsidP="000508DD">
            <w:pPr>
              <w:pStyle w:val="a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="000508DD"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 және этнология мамандығы бойынша дайындалатын магистранттар сақтар мен скифтердің тарихын жақсы игеруі тиіс. Ол үшін олар: сақтар мен скифтердің қайдан және қашан шыққандығын білуі; сақтар мен скифтердің әр өңірлердегі, әр кезеңдегі басты-басты ескерткіштерін танып-білуі; сақ-скифтердің материалдық-рухани мәдениетін, идеологиясынбілуі; олардың шаруашылығы, қоғамдық құрылысы, саяси тарихын оқып білуі қажет. Сақтар мен оған туыстас скифтердің мәдени, шаруашылық, саяси тарихы жөніндегі соңғы көзқарастарды, тұжырымдарды оқу, талдау;сақ-скиф мәдениетінің моделін жасау және сол мәдениеттердің кейінгі мәдениеттермен сабақтастығын анықтау; сақ-скифтердің материалдық, рухани мәдениетінің жарқын үлгілерімен таныстыру.</w:t>
            </w:r>
          </w:p>
          <w:p w:rsidR="00F56FF3" w:rsidRPr="00F56FF3" w:rsidRDefault="00F56FF3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курсы төмендегідей </w:t>
            </w:r>
            <w:r w:rsidRPr="00F56F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</w:t>
            </w:r>
            <w:r w:rsidRPr="00F56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береді:</w:t>
            </w:r>
          </w:p>
          <w:p w:rsidR="00F56FF3" w:rsidRPr="00F56FF3" w:rsidRDefault="00F56FF3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</w:t>
            </w:r>
            <w:r w:rsidRPr="00F56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іздеу мен барлаудың және қазба жүргізудің әдістерін меңгереді</w:t>
            </w:r>
            <w:r w:rsidRPr="00F56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F56FF3" w:rsidRPr="00F56FF3" w:rsidRDefault="00F56FF3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6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археологиялық зерттеу әдістерінің дамуы, оның негізгі </w:t>
            </w:r>
            <w:r w:rsidRPr="00F56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кезеңдері, басты жаңалықтары мен қазба барысындағы негізгі әдістерін үйренеді;</w:t>
            </w:r>
          </w:p>
          <w:p w:rsidR="00F56FF3" w:rsidRPr="00F56FF3" w:rsidRDefault="00F56FF3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археологиялық зерттеу әдістерін ғылыми методологиялық зерттеулерде қолдануға;</w:t>
            </w:r>
          </w:p>
          <w:p w:rsidR="00F56FF3" w:rsidRPr="00F56FF3" w:rsidRDefault="00F56FF3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археологиялық зерттеу әдістері мәселесіне қатысты талдау жасау қабілетін қалыптастыру;</w:t>
            </w:r>
          </w:p>
          <w:p w:rsidR="00F56FF3" w:rsidRPr="00F56FF3" w:rsidRDefault="00F56FF3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5) археологиялық зерттеу әдістері жайлы білім берудің кәсіби-тәжірибелік дағдыларын әлемдік тарихта игеру;</w:t>
            </w:r>
          </w:p>
          <w:p w:rsidR="00F56FF3" w:rsidRPr="00F56FF3" w:rsidRDefault="00F56FF3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6) археологиялық зерттеу әдістері жайлы өз көзқарасын дәлелдеп, нақты тұжырымдар жасау; мәселені өзіндік бағалау;</w:t>
            </w:r>
          </w:p>
          <w:p w:rsidR="00F56FF3" w:rsidRPr="00F56FF3" w:rsidRDefault="00F56FF3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7) өз жетістіктеріне обьективті баға беру және жауапкершілікпен көшбасшылық қасиетті қабылдай білуге дайын болу;</w:t>
            </w:r>
          </w:p>
          <w:p w:rsidR="00525766" w:rsidRPr="005E16E0" w:rsidRDefault="00F56FF3" w:rsidP="000508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6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8) жаңа құзіреттілікті қалыптастыру қажеттілігін сезіну, кәсіби дамудың жаңа бағыттарын анықтай алуы.</w:t>
            </w:r>
          </w:p>
        </w:tc>
        <w:tc>
          <w:tcPr>
            <w:tcW w:w="3658" w:type="dxa"/>
          </w:tcPr>
          <w:p w:rsidR="00543DAD" w:rsidRPr="00CE2E05" w:rsidRDefault="00525766" w:rsidP="000508DD">
            <w:pPr>
              <w:spacing w:line="240" w:lineRule="auto"/>
              <w:jc w:val="both"/>
              <w:rPr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О</w:t>
            </w:r>
            <w:r w:rsidR="0015627D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543DAD" w:rsidRP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білімдік және кәсіби пәндерді, археология </w:t>
            </w:r>
            <w:r w:rsidR="000A22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</w:t>
            </w:r>
            <w:r w:rsidR="00543DAD" w:rsidRP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</w:t>
            </w:r>
            <w:r w:rsidR="000A22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 базалық теориялық негіздерін</w:t>
            </w:r>
            <w:r w:rsidR="00543DAD" w:rsidRP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білу; кәсіби қызметінің әдістері мен мақсатын</w:t>
            </w:r>
            <w:r w:rsidR="000A22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ажырата білу</w:t>
            </w:r>
            <w:r w:rsidR="00543DAD" w:rsidRP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25766" w:rsidRPr="005E16E0" w:rsidRDefault="00525766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:rsidR="00525766" w:rsidRPr="005E16E0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0A22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5A66C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Археологияға кіріспе пәнәнәі</w:t>
            </w:r>
            <w:r w:rsidR="000A22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тарихын білу, </w:t>
            </w:r>
          </w:p>
          <w:p w:rsidR="00020BE5" w:rsidRPr="005E16E0" w:rsidRDefault="00525766" w:rsidP="005A66C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0A22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5A66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</w:t>
            </w:r>
            <w:r w:rsidR="000A22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процестің қалыптасу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принциптері мен </w:t>
            </w:r>
            <w:r w:rsidR="000A22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жолдарын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түсіну</w:t>
            </w:r>
          </w:p>
        </w:tc>
      </w:tr>
      <w:tr w:rsidR="006B01B0" w:rsidRPr="008F6336" w:rsidTr="00A574B4">
        <w:tc>
          <w:tcPr>
            <w:tcW w:w="3005" w:type="dxa"/>
            <w:vMerge/>
          </w:tcPr>
          <w:p w:rsidR="006B01B0" w:rsidRPr="005E16E0" w:rsidRDefault="006B01B0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543DAD" w:rsidRPr="00543DAD" w:rsidRDefault="0015627D" w:rsidP="000508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6B01B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543DAD" w:rsidRP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білім мен методологиялық зерттеулерді қолдану; мәселеге қатысты талдау жасау қабілетін қалыптастыру; білім берудің кәсіби</w:t>
            </w:r>
            <w:r w:rsid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-тәжірибелік дағдыларын</w:t>
            </w:r>
            <w:r w:rsidR="00543DAD" w:rsidRP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игеру</w:t>
            </w:r>
          </w:p>
          <w:p w:rsidR="006B01B0" w:rsidRPr="005E16E0" w:rsidRDefault="006B01B0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6B01B0" w:rsidRPr="005E16E0" w:rsidRDefault="004D7B42" w:rsidP="000473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A22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5A66C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Археологияға кіріспе пәніне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білім мен методологиялық зертеулерді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:rsidR="004D7B42" w:rsidRPr="005E16E0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B420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4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ежелгі және ортағасырлық </w:t>
            </w:r>
            <w:r w:rsidR="005A66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</w:t>
            </w:r>
            <w:r w:rsidR="00B4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мәселесін дүрыс талдау, оның даму кезеңдерін ажырата білу</w:t>
            </w:r>
          </w:p>
          <w:p w:rsidR="00020BE5" w:rsidRPr="005E16E0" w:rsidRDefault="00020BE5" w:rsidP="00020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B01B0" w:rsidRPr="008F6336" w:rsidTr="00A574B4">
        <w:tc>
          <w:tcPr>
            <w:tcW w:w="3005" w:type="dxa"/>
            <w:vMerge/>
          </w:tcPr>
          <w:p w:rsidR="006B01B0" w:rsidRPr="005E16E0" w:rsidRDefault="006B01B0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5E16E0" w:rsidRDefault="0015627D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6B01B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B556C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Білімді толық </w:t>
            </w:r>
            <w:r w:rsidR="00B556C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игеру үшін доктаранттың ойлау қабілетін дамыту, еркін сөйлеуіне өз ойын ашық және толық айтуға үйрету, ой –өрісін кеңейту.</w:t>
            </w:r>
          </w:p>
        </w:tc>
        <w:tc>
          <w:tcPr>
            <w:tcW w:w="3714" w:type="dxa"/>
          </w:tcPr>
          <w:p w:rsidR="00A574B4" w:rsidRPr="005E16E0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3.1</w:t>
            </w:r>
            <w:r w:rsidR="00B420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5A66C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Археологияға кіріспе пәнін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="00B4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4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тұрғыдан қарастыру</w:t>
            </w:r>
          </w:p>
          <w:p w:rsidR="00020BE5" w:rsidRPr="00B4203F" w:rsidRDefault="004D7B42" w:rsidP="005A66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B420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5A66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Археологияға кіріспе пәні арқылы</w:t>
            </w:r>
            <w:r w:rsidR="00B4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 нақты ғылыми тұжырымдар жинақтау</w:t>
            </w:r>
          </w:p>
        </w:tc>
      </w:tr>
      <w:tr w:rsidR="006B01B0" w:rsidRPr="007D2FCA" w:rsidTr="00A574B4">
        <w:tc>
          <w:tcPr>
            <w:tcW w:w="3005" w:type="dxa"/>
            <w:vMerge w:val="restart"/>
          </w:tcPr>
          <w:p w:rsidR="006B01B0" w:rsidRPr="005E16E0" w:rsidRDefault="006B01B0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5E16E0" w:rsidRDefault="0015627D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6B01B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B556C8" w:rsidRPr="00CE2E05">
              <w:rPr>
                <w:lang w:val="kk-KZ"/>
              </w:rPr>
              <w:t>б</w:t>
            </w:r>
            <w:r w:rsidR="00B556C8" w:rsidRPr="00B556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аяндама немесе жоба жасау барысында зерттеу жұмысын дұрыс ұйымдастыру; өз көзқарасын дәлелдеп, нақты тұжырымдар жасау; мәселені өзіндік бағалау.</w:t>
            </w: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38477D" w:rsidRPr="005E16E0" w:rsidRDefault="0038477D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B01B0" w:rsidRPr="008F6336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5E16E0" w:rsidRDefault="0015627D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6B01B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8477D" w:rsidRPr="005E16E0" w:rsidRDefault="0038477D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883571" w:rsidRPr="008F6336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6C9" w:rsidRDefault="00622BCB" w:rsidP="00BA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5A66C9" w:rsidRPr="005A66C9">
              <w:rPr>
                <w:rFonts w:ascii="Times New Roman" w:hAnsi="Times New Roman" w:cs="Times New Roman"/>
                <w:noProof/>
                <w:color w:val="000000"/>
                <w:spacing w:val="5"/>
                <w:sz w:val="20"/>
                <w:szCs w:val="20"/>
                <w:lang w:val="kk-KZ"/>
              </w:rPr>
              <w:t>«</w:t>
            </w:r>
            <w:r w:rsidR="005A66C9" w:rsidRPr="005A66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Археологияға кіріспе», «Алғашқы қоғам</w:t>
            </w:r>
            <w:r w:rsidR="005A66C9" w:rsidRPr="00AA2C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тарихы»</w:t>
            </w:r>
          </w:p>
          <w:p w:rsidR="00AA2342" w:rsidRPr="005E16E0" w:rsidRDefault="003C602B" w:rsidP="00BA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5A66C9" w:rsidRPr="005A66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«Шетел археологиясы», </w:t>
            </w:r>
            <w:r w:rsidR="005A66C9" w:rsidRPr="005A6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5A66C9" w:rsidRPr="005A66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Тас ғасыры», «Қола дәуірі», «Ерте темір дәуірі», «Ортағасырлар археологиясы»</w:t>
            </w:r>
          </w:p>
        </w:tc>
      </w:tr>
      <w:tr w:rsidR="00883571" w:rsidRPr="008F6336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5E16E0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0508DD" w:rsidRPr="000508DD" w:rsidRDefault="000508DD" w:rsidP="000508D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 xml:space="preserve">Акишев </w:t>
            </w:r>
            <w:r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>. Искусство и м</w:t>
            </w:r>
            <w:r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>флогия саков. А., 1984</w:t>
            </w:r>
          </w:p>
          <w:p w:rsidR="000508DD" w:rsidRPr="000508DD" w:rsidRDefault="000508DD" w:rsidP="000508D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>Акишев К.А. Курган «Иссык». Искусство саков Казахстана. М., 1978</w:t>
            </w:r>
          </w:p>
          <w:p w:rsidR="000508DD" w:rsidRPr="000508DD" w:rsidRDefault="000508DD" w:rsidP="000508D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>Акишев К.А., Кушаев</w:t>
            </w:r>
            <w:r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 xml:space="preserve">.А. Древняя культура саков и усуней долины реки Или. А., 1963 </w:t>
            </w:r>
          </w:p>
          <w:p w:rsidR="000508DD" w:rsidRPr="000508DD" w:rsidRDefault="000508DD" w:rsidP="000508DD">
            <w:pPr>
              <w:tabs>
                <w:tab w:val="left" w:pos="26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 xml:space="preserve">Байпаков К.М., Таймагамбетов Ж.К. Археология Казахстана, </w:t>
            </w:r>
            <w:r w:rsidRPr="000508DD"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>А., 20</w:t>
            </w:r>
            <w:r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:rsidR="000508DD" w:rsidRPr="000508DD" w:rsidRDefault="000508DD" w:rsidP="000508D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>Грач А.Д. Древние кочевники в центре Азии. М., 1980</w:t>
            </w:r>
          </w:p>
          <w:p w:rsidR="000508DD" w:rsidRPr="000508DD" w:rsidRDefault="000508DD" w:rsidP="000508D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>Литвинский Б.А. Древние кочевники «Крыши мира». М.,1972</w:t>
            </w:r>
          </w:p>
          <w:p w:rsidR="000508DD" w:rsidRPr="000508DD" w:rsidRDefault="000508DD" w:rsidP="000508DD">
            <w:pPr>
              <w:tabs>
                <w:tab w:val="left" w:pos="264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>Мартынов А.И. Археология. М., 1996</w:t>
            </w:r>
          </w:p>
          <w:p w:rsidR="000508DD" w:rsidRPr="000508DD" w:rsidRDefault="000508DD" w:rsidP="000508D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>Самашев З.С., Толеубаев А.Т., Джумабекова Г. Сокровища степных вождей. А.,2004</w:t>
            </w:r>
          </w:p>
          <w:p w:rsidR="000508DD" w:rsidRPr="000508DD" w:rsidRDefault="000508DD" w:rsidP="000508D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>Степи европейской части СССР в скифо-сарматское время. М., 1989.</w:t>
            </w:r>
          </w:p>
          <w:p w:rsidR="000508DD" w:rsidRPr="000508DD" w:rsidRDefault="000508DD" w:rsidP="000508D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>Степная полоса азиатской части СССР в скифо-сарматское время. М., 1992.</w:t>
            </w:r>
          </w:p>
          <w:p w:rsidR="000508DD" w:rsidRPr="000508DD" w:rsidRDefault="000508DD" w:rsidP="000508D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DD">
              <w:rPr>
                <w:rFonts w:ascii="Times New Roman" w:hAnsi="Times New Roman" w:cs="Times New Roman"/>
                <w:sz w:val="20"/>
                <w:szCs w:val="20"/>
              </w:rPr>
              <w:t>Тишкин А.А., Дашковский П.К. Основные аспекты изучения скифской эпохи Алтая. Барнаул, 2004</w:t>
            </w:r>
          </w:p>
          <w:p w:rsidR="003A1F06" w:rsidRPr="00247AD0" w:rsidRDefault="003A1F06" w:rsidP="005A66C9">
            <w:pPr>
              <w:tabs>
                <w:tab w:val="left" w:pos="1982"/>
              </w:tabs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  <w:r w:rsidR="005A66C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ab/>
            </w:r>
          </w:p>
          <w:p w:rsidR="003A1F06" w:rsidRPr="005E16E0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-бағдарламалық қамтамасыздануыжәне </w:t>
            </w:r>
            <w:r w:rsidRPr="00247A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Интерн</w:t>
            </w:r>
            <w:r w:rsidRPr="007107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ет- ресурс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5E16E0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5E16E0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883571" w:rsidRPr="005E16E0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E16E0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</w:t>
            </w:r>
            <w:r w:rsidRPr="005E16E0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жобалар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883571" w:rsidRPr="008F6336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AA2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hyperlink r:id="rId8" w:history="1">
              <w:r w:rsidR="00C92D26" w:rsidRPr="00021318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madiareleyov@mail.ru</w:t>
              </w:r>
            </w:hyperlink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8F6336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5E16E0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5E16E0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247AD0" w:rsidRPr="005E16E0" w:rsidRDefault="00247AD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5E16E0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5E16E0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1384" w:type="dxa"/>
        <w:jc w:val="center"/>
        <w:tblInd w:w="-885" w:type="dxa"/>
        <w:tblLayout w:type="fixed"/>
        <w:tblLook w:val="01E0"/>
      </w:tblPr>
      <w:tblGrid>
        <w:gridCol w:w="885"/>
        <w:gridCol w:w="572"/>
        <w:gridCol w:w="245"/>
        <w:gridCol w:w="1985"/>
        <w:gridCol w:w="1842"/>
        <w:gridCol w:w="738"/>
        <w:gridCol w:w="1134"/>
        <w:gridCol w:w="113"/>
        <w:gridCol w:w="1304"/>
        <w:gridCol w:w="539"/>
        <w:gridCol w:w="170"/>
        <w:gridCol w:w="709"/>
        <w:gridCol w:w="539"/>
        <w:gridCol w:w="609"/>
      </w:tblGrid>
      <w:tr w:rsidR="00866FFA" w:rsidRPr="005E16E0" w:rsidTr="00A85300">
        <w:trPr>
          <w:gridBefore w:val="1"/>
          <w:wBefore w:w="885" w:type="dxa"/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5E16E0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Максбалл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5E16E0" w:rsidTr="00A85300">
        <w:trPr>
          <w:gridBefore w:val="1"/>
          <w:wBefore w:w="885" w:type="dxa"/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0508DD" w:rsidRDefault="00FB53F7" w:rsidP="000508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0508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0508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0508D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0508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0508DD"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Сақ-скифтертерге қатысты жазба деректер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FB55FF" w:rsidRDefault="00FB55FF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140C6E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5E16E0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8DD" w:rsidRPr="000508DD" w:rsidRDefault="009A4961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08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0508DD"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Скиф-сақтар бойынша жазба деректерді талдау </w:t>
            </w:r>
          </w:p>
          <w:p w:rsidR="00E621C7" w:rsidRPr="000508DD" w:rsidRDefault="000508DD" w:rsidP="000508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508D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Әдістемелік нұсқаулық:</w:t>
            </w:r>
            <w:r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Скифтер туралы аңыздар мен жазба деректерді сипаттау, скифтерге байланысты антикалық деректер, сақтар парсы деректемелерінде, қытай жазба деректеріндегі ежелгі көшпелілер.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FB55FF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F96030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0508DD" w:rsidRDefault="00F96030" w:rsidP="000508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08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0508D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0508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0508DD"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Скифтердің зерттелу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5E16E0" w:rsidRDefault="001D0691" w:rsidP="001D069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FB55FF" w:rsidRDefault="00FB55FF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F96030" w:rsidRPr="005E16E0" w:rsidTr="00A85300">
        <w:trPr>
          <w:gridBefore w:val="1"/>
          <w:wBefore w:w="885" w:type="dxa"/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8DD" w:rsidRPr="000508DD" w:rsidRDefault="00F96030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08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0508DD"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Скиф археологиялық ескерткіштерінің зерттелу тарихы</w:t>
            </w:r>
          </w:p>
          <w:p w:rsidR="00F96030" w:rsidRPr="000508DD" w:rsidRDefault="000508DD" w:rsidP="000508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08D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Әдістемелік нұсқаулық:</w:t>
            </w:r>
            <w:r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мәселенің зерттелуіне тоқталау, тарихнамасына талдау жүргізу, негізгі белгілерін айқындау, зерттеу жүргізген ғалымдардың еңбектерін саралау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691" w:rsidRPr="005E16E0" w:rsidRDefault="001D0691" w:rsidP="001D069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5E16E0" w:rsidRDefault="001D0691" w:rsidP="001D069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B55FF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арии жасау</w:t>
            </w:r>
          </w:p>
        </w:tc>
      </w:tr>
      <w:tr w:rsidR="002335AB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0508DD" w:rsidRDefault="002335AB" w:rsidP="000508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08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0508D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0508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0508DD"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Сақтардың зерттелу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FB55FF" w:rsidRDefault="00FB55FF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2335AB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8DD" w:rsidRPr="000508DD" w:rsidRDefault="002335AB" w:rsidP="00050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08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0508DD"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 археологиялық ескерткіштерінің зерттелу тарихы</w:t>
            </w:r>
          </w:p>
          <w:p w:rsidR="002335AB" w:rsidRPr="000508DD" w:rsidRDefault="000508DD" w:rsidP="000508D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0508D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Әдістемелік нұсқаулық:</w:t>
            </w:r>
            <w:r w:rsidRPr="000508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мәселенің зерттелуіне тоқталау, тарихнамасына талдау жүргізу, негізгі белгілерін айқындау, зерттеу жүргізген ғалымдардың еңбектерін саралау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3758A6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3758A6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FB55FF" w:rsidRDefault="00FB55FF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CC2636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335AB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0508DD" w:rsidRDefault="00DE6E98" w:rsidP="007F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508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2335AB" w:rsidRPr="000508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– </w:t>
            </w:r>
            <w:r w:rsidR="007F58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Сақ-скиф ескерткіштерінің зерттелу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B12A17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CC2636" w:rsidP="00CC263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651E08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01814" w:rsidRDefault="00651E08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018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0181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018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501814" w:rsidRPr="005018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Сақ-скифтердегі мемелекеттік мәселесі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5E16E0" w:rsidRDefault="00651E08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C64AE" w:rsidRDefault="005C64A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651E08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14" w:rsidRPr="00501814" w:rsidRDefault="00651E08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018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01814" w:rsidRPr="005018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Сақ-скиф тайпаларының элитарлы ескерткіштері</w:t>
            </w:r>
          </w:p>
          <w:p w:rsidR="00651E08" w:rsidRPr="00501814" w:rsidRDefault="00501814" w:rsidP="00D536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0181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Әдістемелік нұсқаулық:</w:t>
            </w:r>
            <w:r w:rsidRPr="005018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мәселенің зерттелуіне тоқталау, тарихнамасына талдау жүргізу, негізгі белгілерін айқындау, зерттеу жүргізген ғалымдардың еңбектерін саралау.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3758A6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5E16E0" w:rsidRDefault="003758A6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C64AE" w:rsidRDefault="005C64A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FB165F" w:rsidRDefault="005C64AE" w:rsidP="0050181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895E30" w:rsidRPr="00FB16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1  - </w:t>
            </w:r>
            <w:r w:rsidR="00895E30" w:rsidRPr="00FB165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895E30" w:rsidRPr="00FB16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</w:t>
            </w:r>
            <w:r w:rsidR="00895E30" w:rsidRPr="00FB165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FB165F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B165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FB165F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B165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FB165F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B165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FB165F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FB165F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6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B1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FB165F" w:rsidRDefault="00895E30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16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95E30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F5827" w:rsidRDefault="00895E30" w:rsidP="0050181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58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="00501814" w:rsidRPr="007F58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Гальштат мәдени-</w:t>
            </w:r>
            <w:r w:rsidR="00501814" w:rsidRPr="007F58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тарихи қауымдастығы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5C64A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F5827" w:rsidRDefault="00895E30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58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7F5827" w:rsidRPr="007F58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Еуропа территориясындағы ерте темір дәуірі</w:t>
            </w:r>
          </w:p>
          <w:p w:rsidR="007F5827" w:rsidRPr="007F5827" w:rsidRDefault="007F5827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F582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Әдістемелік нұсқаулық:</w:t>
            </w:r>
            <w:r w:rsidRPr="007F58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мәселенің зерттелуіне тоқталау, тарихнамасына талдау жүргізу, негізгі белгілерін айқындау, зерттеу жүргізген ғалымдардың еңбектерін саралау.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5C64A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895E30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F5827" w:rsidRDefault="005C64AE" w:rsidP="007F58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58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7F582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2 </w:t>
            </w:r>
            <w:r w:rsidR="00501814" w:rsidRPr="007F58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 темір дәуірінің шаруашылығы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7D2FCA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895E30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DE6E98" w:rsidP="00DE6E9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895E3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95E3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="00895E3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895E3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95E3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95E30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A85300">
        <w:trPr>
          <w:gridBefore w:val="1"/>
          <w:wBefore w:w="885" w:type="dxa"/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B33753" w:rsidP="0050181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</w:t>
            </w:r>
            <w:r w:rsidRPr="007F58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теориялық</w:t>
            </w:r>
            <w:r w:rsidR="00895E30" w:rsidRPr="007F58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7F58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501814" w:rsidRPr="007F58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Латен мәдени-</w:t>
            </w:r>
            <w:r w:rsidR="00501814" w:rsidRPr="007F58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тарихи қауымдастығы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895E30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14" w:rsidRDefault="00B33753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F65F47" w:rsidRPr="00F65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 темір дәуірінің кезеңделуі және хронологиясы</w:t>
            </w:r>
          </w:p>
          <w:p w:rsidR="00895E30" w:rsidRPr="005E16E0" w:rsidRDefault="007F5827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0181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Әдістемелік нұсқаулық:</w:t>
            </w:r>
            <w:r w:rsidRPr="005018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мәселенің зерттелуіне тоқталау, тарихнамасына талдау жүргізу, негізгі белгілерін айқындау, зерттеу жүргізген ғалымдардың еңбектерін саралау.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895E30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D946D0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01814" w:rsidRPr="007F5827">
              <w:rPr>
                <w:rFonts w:ascii="Times New Roman" w:eastAsia="???" w:hAnsi="Times New Roman" w:cs="Times New Roman"/>
                <w:bCs/>
                <w:iCs/>
                <w:sz w:val="20"/>
                <w:szCs w:val="20"/>
                <w:lang w:val="kk-KZ"/>
              </w:rPr>
              <w:t>Сақтардың дiни нанымдары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895E30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827" w:rsidRDefault="00895E30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FE4DB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Ерте сақ кезеңінің археологиялық мәдениеттері</w:t>
            </w:r>
          </w:p>
          <w:p w:rsidR="007F5827" w:rsidRPr="005E16E0" w:rsidRDefault="007F5827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0181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Әдістемелік нұсқаулық:</w:t>
            </w:r>
            <w:r w:rsidRPr="005018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мәселенің зерттелуіне тоқталау, тарихнамасына талдау жүргізу, негізгі белгілерін айқындау, зерттеу жүргізген ғалымдардың еңбектерін саралау.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B8294E" w:rsidRPr="005E16E0" w:rsidTr="00A85300">
        <w:trPr>
          <w:gridBefore w:val="1"/>
          <w:wBefore w:w="885" w:type="dxa"/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5C64AE" w:rsidRDefault="005C64AE" w:rsidP="00FE4D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64A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СӨЖ 3 </w:t>
            </w:r>
            <w:r w:rsidR="00FE4DB9" w:rsidRPr="00FE4DB9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Сақ-скиф тайпаларының археологиялық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681643" w:rsidP="007D2FCA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B8294E" w:rsidRPr="008B0164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8B0164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01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8B0164" w:rsidRDefault="00D946D0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01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8B01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8B01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7F58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Сақ-скиф жерлеу-</w:t>
            </w:r>
            <w:r w:rsidR="007F5827" w:rsidRPr="007F58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ғұрыптық ескерткіштерінің құрылысы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8B0164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B016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8B0164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B016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8B0164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8B0164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0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8B0164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FE4DB9" w:rsidRPr="00FE4DB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Кейінгі сақ кезеңінің археологиялық мәдениеттері</w:t>
            </w:r>
          </w:p>
          <w:p w:rsidR="007F5827" w:rsidRPr="005E16E0" w:rsidRDefault="007F5827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0181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Әдістемелік нұсқаулық:</w:t>
            </w:r>
            <w:r w:rsidRPr="005018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мәселенің зерттелуіне тоқталау, тарихнамасына талдау жүргізу, негізгі белгілерін айқындау, зерттеу жүргізген ғалымдардың еңбектерін саралау.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FE4DB9" w:rsidRDefault="007213DC" w:rsidP="00FE4D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E4D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FE4D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7F5827" w:rsidRPr="00FE4DB9">
              <w:rPr>
                <w:rFonts w:ascii="Times New Roman" w:eastAsia="??" w:hAnsi="Times New Roman" w:cs="Times New Roman"/>
                <w:sz w:val="20"/>
                <w:szCs w:val="20"/>
                <w:lang w:val="kk-KZ" w:eastAsia="ar-SA"/>
              </w:rPr>
              <w:t>Сақ-скиф тайпаларының өнеріндегі «аң стилі» және оның діни-идеологиялық мәні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B8294E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FE4D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 және Солтүстік Қазақстанның сақ мәдениеті</w:t>
            </w:r>
          </w:p>
          <w:p w:rsidR="007F5827" w:rsidRPr="005E16E0" w:rsidRDefault="007F5827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0181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Әдістемелік нұсқаулық:</w:t>
            </w:r>
            <w:r w:rsidRPr="005018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мәселенің зерттелуіне тоқталау, тарихнамасына талдау жүргізу, негізгі белгілерін айқындау, зерттеу жүргізген ғалымдардың еңбектерін саралау.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14" w:rsidRPr="00F65F47" w:rsidRDefault="00B32A1B" w:rsidP="005018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4 </w:t>
            </w:r>
            <w:r w:rsidR="00FF1C6C" w:rsidRPr="00FF1C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Аржан 1 және Аржан 2 қорғандары</w:t>
            </w:r>
          </w:p>
          <w:p w:rsidR="007213DC" w:rsidRPr="005E16E0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5B158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7D2FCA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8294E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F65F47" w:rsidRDefault="007213DC" w:rsidP="007F5827">
            <w:pPr>
              <w:pStyle w:val="3"/>
              <w:spacing w:after="0"/>
              <w:jc w:val="both"/>
              <w:rPr>
                <w:rFonts w:eastAsia="??"/>
                <w:sz w:val="20"/>
                <w:szCs w:val="20"/>
                <w:lang w:eastAsia="ar-SA"/>
              </w:rPr>
            </w:pPr>
            <w:r w:rsidRPr="00F65F47">
              <w:rPr>
                <w:b/>
                <w:sz w:val="20"/>
                <w:szCs w:val="20"/>
              </w:rPr>
              <w:t>Дәріс (аналитикалық</w:t>
            </w:r>
            <w:r w:rsidR="00B8294E" w:rsidRPr="00F65F47">
              <w:rPr>
                <w:b/>
                <w:sz w:val="20"/>
                <w:szCs w:val="20"/>
              </w:rPr>
              <w:t>)</w:t>
            </w:r>
            <w:r w:rsidR="007F5827" w:rsidRPr="00F65F47">
              <w:rPr>
                <w:rFonts w:eastAsia="??"/>
                <w:sz w:val="20"/>
                <w:szCs w:val="20"/>
                <w:lang w:eastAsia="ar-SA"/>
              </w:rPr>
              <w:t>Сақ-скиф тайпаларының жерлеу салттары және олардың дүниетанымдық мәні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827" w:rsidRPr="00F65F47" w:rsidRDefault="00B8294E" w:rsidP="0050181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FF1C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Таулы Алтайдыі пазырық мәдениеті</w:t>
            </w:r>
          </w:p>
          <w:p w:rsidR="007F5827" w:rsidRPr="00F65F47" w:rsidRDefault="007F5827" w:rsidP="0050181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lastRenderedPageBreak/>
              <w:t>Әдістемелік нұсқаулық:</w:t>
            </w:r>
            <w:r w:rsidRPr="00F65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мәселенің зерттелуіне тоқталау, тарихнамасына талдау жүргізу, негізгі белгілерін айқындау, зерттеу жүргізген ғалымдардың еңбектерін саралау.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F65F47" w:rsidRDefault="00DE6E98" w:rsidP="00DE6E9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B8294E"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7213DC"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B8294E"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="00B8294E" w:rsidRPr="00F65F4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B8294E"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7213DC"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B8294E" w:rsidRPr="00F65F4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B8294E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F65F47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65F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F65F47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F65F47" w:rsidRDefault="00B8294E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F65F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F65F47" w:rsidRPr="00F65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Жетісу жері ерте көшпенділерінің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827" w:rsidRPr="00F65F47" w:rsidRDefault="00B8294E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FF1C6C" w:rsidRPr="00FF1C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Бесшатыр қорымы, Есік қорғаны</w:t>
            </w:r>
          </w:p>
          <w:p w:rsidR="007F5827" w:rsidRPr="00F65F47" w:rsidRDefault="007F5827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Әдістемелік нұсқаулық:</w:t>
            </w:r>
            <w:r w:rsidRPr="00F65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мәселенің зерттелуіне тоқталау, тарихнамасына талдау жүргізу, негізгі белгілерін айқындау, зерттеу жүргізген ғалымдардың еңбектерін саралау.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A85300">
        <w:trPr>
          <w:gridBefore w:val="1"/>
          <w:wBefore w:w="885" w:type="dxa"/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65F47" w:rsidRDefault="00B32A1B" w:rsidP="00FF1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5 </w:t>
            </w:r>
            <w:r w:rsidR="00FF1C6C" w:rsidRPr="00FF1C6C">
              <w:rPr>
                <w:rFonts w:ascii="Times New Roman" w:hAnsi="Times New Roman" w:cs="Times New Roman"/>
                <w:sz w:val="20"/>
                <w:szCs w:val="20"/>
              </w:rPr>
              <w:t>Жетiасар мәдениетi ескерткiштерi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C41512" w:rsidP="007D2FCA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33753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F65F47" w:rsidRDefault="00B33753" w:rsidP="00F65F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F65F47" w:rsidRPr="00F65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 Қазақстанның ерте көшпелілерінің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5E16E0" w:rsidRDefault="00B33753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827" w:rsidRPr="00F65F47" w:rsidRDefault="00C41512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FF1C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Шілікті, майемер мәдениеттері</w:t>
            </w:r>
          </w:p>
          <w:p w:rsidR="007F5827" w:rsidRPr="00F65F47" w:rsidRDefault="007F5827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Әдістемелік нұсқаулық:</w:t>
            </w:r>
            <w:r w:rsidRPr="00F65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мәселенің зерттелуіне тоқталау, тарихнамасына талдау жүргізу, негізгі белгілерін айқындау, зерттеу жүргізген ғалымдардың еңбектерін саралау.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B32A1B" w:rsidRDefault="00B32A1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65F47" w:rsidRDefault="00DE6E98" w:rsidP="00DE6E9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C41512"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5  - </w:t>
            </w:r>
            <w:r w:rsidR="00C41512" w:rsidRPr="00F65F4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C41512"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5 </w:t>
            </w:r>
            <w:r w:rsidR="00C41512" w:rsidRPr="00F65F4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C41512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65F47" w:rsidRDefault="00C41512" w:rsidP="0050181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="00FE4D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Сақ-скиф тайпаларының археологиясындағы аң-құс бейнелері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10768" w:rsidRDefault="00710768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65F47" w:rsidRDefault="00C41512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FE4D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Сақ-скиф тайпаларының жерлеу кешендеріндегі фантастикалық бейнелер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10768" w:rsidRDefault="00710768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65F47" w:rsidRDefault="001C7506" w:rsidP="005018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kk-KZ"/>
              </w:rPr>
              <w:t xml:space="preserve">СӨЖ 6 </w:t>
            </w:r>
            <w:r w:rsidR="00FF1C6C" w:rsidRPr="00FF1C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Сақ-скиф тайпаларының қару-жарақтары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C41512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65F47" w:rsidRDefault="00C41512" w:rsidP="00FF1C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FF1C6C" w:rsidRPr="00FF1C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 маңы сақтары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10768" w:rsidRDefault="00710768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827" w:rsidRPr="00FF1C6C" w:rsidRDefault="00C41512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FF1C6C" w:rsidRPr="00FF1C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Сырдарияның төменгі ағысындағы Шірік Рабат мәдениеті</w:t>
            </w:r>
          </w:p>
          <w:p w:rsidR="007F5827" w:rsidRPr="00F65F47" w:rsidRDefault="007F5827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Әдістемелік нұсқаулық:</w:t>
            </w:r>
            <w:r w:rsidRPr="00F65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мәселенің зерттелуіне тоқталау, тарихнамасына талдау жүргізу, негізгі белгілерін айқындау, зерттеу жүргізген ғалымдардың еңбектерін саралау.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10768" w:rsidRDefault="00710768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65F47" w:rsidRDefault="00DE6E98" w:rsidP="00C415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C41512"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6  - </w:t>
            </w:r>
            <w:r w:rsidR="00C41512" w:rsidRPr="00F65F4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C41512"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6 </w:t>
            </w:r>
            <w:r w:rsidR="00C41512" w:rsidRPr="00F65F4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5E16E0" w:rsidRDefault="00C41512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C41512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65F47" w:rsidRDefault="00C41512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FF1C6C" w:rsidRPr="00FF1C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 тайпаларының киім үлгілері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10768" w:rsidRDefault="00710768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D0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5E16E0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14" w:rsidRPr="00F65F47" w:rsidRDefault="00C41512" w:rsidP="00501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5F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FF1C6C" w:rsidRPr="00FF1C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Сақ-скиф тайпаларының жылқымен жерлеу салты</w:t>
            </w:r>
          </w:p>
          <w:p w:rsidR="00C41512" w:rsidRPr="00F65F47" w:rsidRDefault="007F5827" w:rsidP="007F58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F65F4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Әдістемелік нұсқаулық:</w:t>
            </w:r>
            <w:r w:rsidRPr="00F65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мәселенің зерттелуіне тоқталау, тарихнамасына талдау жүргізу, негізгі белгілерін айқындау, зерттеу жүргізген ғалымдардың еңбектерін саралау.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10768" w:rsidRDefault="00710768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2D06D4" w:rsidTr="00A85300">
        <w:trPr>
          <w:gridBefore w:val="1"/>
          <w:wBefore w:w="885" w:type="dxa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2D06D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D06D4" w:rsidRDefault="00C41512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0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A85300" w:rsidRPr="00A85300" w:rsidTr="00A85300">
        <w:tblPrEx>
          <w:jc w:val="left"/>
          <w:tblLook w:val="04A0"/>
        </w:tblPrEx>
        <w:trPr>
          <w:gridAfter w:val="1"/>
          <w:wAfter w:w="609" w:type="dxa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85300" w:rsidRPr="00A85300" w:rsidRDefault="00A85300" w:rsidP="00C35B19">
            <w:pP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A85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Критерий/ балл</w:t>
            </w:r>
          </w:p>
          <w:p w:rsidR="00A85300" w:rsidRPr="00A85300" w:rsidRDefault="00A85300" w:rsidP="00C35B19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85300" w:rsidRPr="00A85300" w:rsidRDefault="00A85300" w:rsidP="00C35B1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A85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ДЕСКРИПТОР</w:t>
            </w:r>
            <w:r w:rsidRPr="00A853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ЛАР</w:t>
            </w:r>
          </w:p>
        </w:tc>
      </w:tr>
      <w:tr w:rsidR="00A85300" w:rsidRPr="00A85300" w:rsidTr="00A85300">
        <w:tblPrEx>
          <w:jc w:val="left"/>
          <w:tblLook w:val="04A0"/>
        </w:tblPrEx>
        <w:trPr>
          <w:gridAfter w:val="1"/>
          <w:wAfter w:w="609" w:type="dxa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0" w:rsidRPr="00A85300" w:rsidRDefault="00A85300" w:rsidP="00C35B19">
            <w:pP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85300" w:rsidRPr="00A85300" w:rsidRDefault="00A85300" w:rsidP="00C35B1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A85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A85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Өте жақсы</w:t>
            </w:r>
            <w:r w:rsidRPr="00A85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A85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85300" w:rsidRPr="00A85300" w:rsidRDefault="00A85300" w:rsidP="00C35B1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A85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A85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Жақсы</w:t>
            </w:r>
            <w:r w:rsidRPr="00A85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A85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85300" w:rsidRPr="00A85300" w:rsidRDefault="00A85300" w:rsidP="00C35B1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A85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A85300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val="kk-KZ"/>
              </w:rPr>
              <w:t>Қанағаттанарлық</w:t>
            </w:r>
            <w:r w:rsidRPr="00A85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A85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85300" w:rsidRPr="00A85300" w:rsidRDefault="00A85300" w:rsidP="00C35B1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A85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A85300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  <w:t>Қанағаттанарлықсыз</w:t>
            </w:r>
            <w:r w:rsidRPr="00A85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A85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00A85300" w:rsidRPr="00A85300" w:rsidTr="00A85300">
        <w:tblPrEx>
          <w:jc w:val="left"/>
          <w:tblLook w:val="04A0"/>
        </w:tblPrEx>
        <w:trPr>
          <w:gridAfter w:val="1"/>
          <w:wAfter w:w="609" w:type="dxa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00" w:rsidRPr="00A85300" w:rsidRDefault="00A85300" w:rsidP="00C35B19">
            <w:pP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85300" w:rsidRPr="00A85300" w:rsidRDefault="00A85300" w:rsidP="00C35B19">
            <w:pPr>
              <w:widowControl w:val="0"/>
              <w:spacing w:after="160"/>
              <w:rPr>
                <w:rFonts w:ascii="Times New Roman" w:eastAsia="QOVFH+ArialMT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A8530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85300" w:rsidRPr="00A85300" w:rsidRDefault="00A85300" w:rsidP="00C35B19">
            <w:pPr>
              <w:widowControl w:val="0"/>
              <w:spacing w:after="16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kern w:val="2"/>
                <w:sz w:val="20"/>
                <w:szCs w:val="20"/>
              </w:rPr>
            </w:pPr>
            <w:r w:rsidRPr="00A8530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85300" w:rsidRPr="00A85300" w:rsidRDefault="00A85300" w:rsidP="00C35B19">
            <w:pPr>
              <w:widowControl w:val="0"/>
              <w:spacing w:after="16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kern w:val="2"/>
                <w:sz w:val="20"/>
                <w:szCs w:val="20"/>
              </w:rPr>
            </w:pPr>
            <w:r w:rsidRPr="00A8530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85300" w:rsidRPr="00A85300" w:rsidRDefault="00A85300" w:rsidP="00C35B19">
            <w:pPr>
              <w:widowControl w:val="0"/>
              <w:spacing w:after="16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</w:pPr>
            <w:r w:rsidRPr="00A8530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85300" w:rsidRPr="00A85300" w:rsidRDefault="00A85300" w:rsidP="00C35B19">
            <w:pPr>
              <w:widowControl w:val="0"/>
              <w:spacing w:after="16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</w:pPr>
            <w:r w:rsidRPr="00A8530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балл)</w:t>
            </w:r>
          </w:p>
        </w:tc>
      </w:tr>
      <w:tr w:rsidR="00A85300" w:rsidRPr="00A85300" w:rsidTr="00A85300">
        <w:tblPrEx>
          <w:jc w:val="left"/>
          <w:tblLook w:val="04A0"/>
        </w:tblPrEx>
        <w:trPr>
          <w:gridAfter w:val="1"/>
          <w:wAfter w:w="609" w:type="dxa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  <w:r w:rsidRPr="00A853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Курстың теориясы мен тұжырымдамасын білу және түсіну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30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"Өте жақсы" деген баға  </w:t>
            </w:r>
            <w:r w:rsidRPr="00A8530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ашық аспан астындағы музейдің пайда болу себептерін түсіндіріп. ашық аспан астындағы музейдің </w:t>
            </w:r>
            <w:r w:rsidRPr="00A8530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ерекшелігін саралап, аудиторияда өткен сабақты толық меңгеріп, терең  ғылыми тұжырым жасап, үш сұрақтың толық жауап жазу.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spacing w:after="160" w:line="25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A853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"Жақсы" деген баға барлық жауап толық, бірақ кейбір мәселелер  қамтылмаған, </w:t>
            </w:r>
            <w:r w:rsidRPr="00A8530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ашық аспан астындағы музейдің </w:t>
            </w:r>
            <w:r w:rsidRPr="00A853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 ерекшелігі көрсетілмеген, материалды ұсынудың логикасы мен дәйектілігінде қате жіберілген. Жауапта стилистикалық қателіктердің болуы, терминдердің дұрыс қолданылмауы мүмкін.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  <w:r w:rsidRPr="00A8530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"Қанағаттанарлық" деген баға билетте ұсынылған сұрақтардың толық емес жариялануын қамтитын жауап үшін қойылады, негізгі ерекшеліктерді, үстіртін дәлелдейді, материалды ұсынудың логикасы мен дәйектілігінің бұзылуына жол береді, сұрақтардың мазмұнын ашпайды.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0" w:rsidRPr="00A85300" w:rsidRDefault="00A85300" w:rsidP="00C35B19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A853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Қойылған сұрақтарға дұрыс жауап жазбай, қате дәлелдеу, дұрыс емес қорытынды жасау.</w:t>
            </w:r>
          </w:p>
          <w:p w:rsidR="00A85300" w:rsidRPr="00A85300" w:rsidRDefault="00A85300" w:rsidP="00C35B19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spacing w:after="160" w:line="25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A853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ұғымдарды, теорияларды білмеу. Қорытынды бақылау жүргізу қағидаларын бұзу.</w:t>
            </w:r>
          </w:p>
        </w:tc>
      </w:tr>
      <w:tr w:rsidR="00A85300" w:rsidRPr="00A85300" w:rsidTr="00A85300">
        <w:tblPrEx>
          <w:jc w:val="left"/>
          <w:tblLook w:val="04A0"/>
        </w:tblPrEx>
        <w:trPr>
          <w:gridAfter w:val="1"/>
          <w:wAfter w:w="609" w:type="dxa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  <w:r w:rsidRPr="00A853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Таңдалған әдістеме мен технологияны нақты практикалық тапсырмаларға қолдану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pStyle w:val="a3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A85300">
              <w:rPr>
                <w:color w:val="000000"/>
                <w:sz w:val="20"/>
                <w:szCs w:val="20"/>
                <w:lang w:val="kk-KZ"/>
              </w:rPr>
              <w:t>Ашық аспан астындағы музейге</w:t>
            </w:r>
            <w:r w:rsidRPr="00A85300">
              <w:rPr>
                <w:kern w:val="2"/>
                <w:sz w:val="20"/>
                <w:szCs w:val="20"/>
                <w:lang w:val="kk-KZ"/>
              </w:rPr>
              <w:t>қатысты сұрақтарды толық орындау, қойылған сұрақтардың мазмұнын ашу, курстың практикалық мәселелерін шешу.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pStyle w:val="a3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  <w:r w:rsidRPr="00A85300">
              <w:rPr>
                <w:kern w:val="2"/>
                <w:sz w:val="20"/>
                <w:szCs w:val="20"/>
                <w:lang w:val="kk-KZ"/>
              </w:rPr>
              <w:t>Оқу тапсырмасын ішінара орындау, курстың практикалық міндеттерін толық  аша алмау, ғылыми тұжырымдарды дұрыс жеткізе алмау.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0" w:rsidRPr="00A85300" w:rsidRDefault="00A85300" w:rsidP="00C35B19">
            <w:pPr>
              <w:pStyle w:val="a3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A85300"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сілтемелер беріледі. </w:t>
            </w:r>
          </w:p>
          <w:p w:rsidR="00A85300" w:rsidRPr="00A85300" w:rsidRDefault="00A85300" w:rsidP="00C35B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5300">
              <w:rPr>
                <w:sz w:val="20"/>
                <w:szCs w:val="20"/>
                <w:lang w:val="kk-KZ"/>
              </w:rPr>
              <w:t>практикалық Ұсынымдар маңыздылау емес, мұқият талдауға негізделмеген және таяз. Дәлелдер ү</w:t>
            </w:r>
            <w:r w:rsidRPr="00A85300">
              <w:rPr>
                <w:kern w:val="2"/>
                <w:sz w:val="20"/>
                <w:szCs w:val="20"/>
                <w:lang w:val="kk-KZ"/>
              </w:rPr>
              <w:t>стіртін қолданылады.</w:t>
            </w:r>
          </w:p>
          <w:p w:rsidR="00A85300" w:rsidRPr="00A85300" w:rsidRDefault="00A85300" w:rsidP="00C35B19">
            <w:pPr>
              <w:pStyle w:val="a3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spacing w:after="160"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A853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Тапсырманы шешудің ұтымсыз әдісі қолданылған, сұрақтар жалпылама жазылған, </w:t>
            </w:r>
            <w:r w:rsidRPr="00A85300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зерттеулерді аз немесе мүлдем қолданбаған,</w:t>
            </w:r>
            <w:r w:rsidRPr="00A853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нормадан асатын қателіктер мен кемшіліктер бар.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spacing w:after="160"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A853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Сұрақпен жауаптың мазмұны сәйкес келмейді. Практикалық ұсынымдар мүлдем жоқ немесе өте төмен сапада. Қорытынды бақылау жүргізу қағидаларын бұзу.</w:t>
            </w:r>
          </w:p>
        </w:tc>
      </w:tr>
      <w:tr w:rsidR="00A85300" w:rsidRPr="00A85300" w:rsidTr="00A85300">
        <w:tblPrEx>
          <w:jc w:val="left"/>
          <w:tblLook w:val="04A0"/>
        </w:tblPrEx>
        <w:trPr>
          <w:gridAfter w:val="1"/>
          <w:wAfter w:w="609" w:type="dxa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  <w:r w:rsidRPr="00A853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Таңдалған әдістеменің ұсынылған практикалық тапсырмаға қолданылуын бағалау және талдау, алынған нәтиженің негіздемесі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/>
              </w:rPr>
            </w:pPr>
            <w:r w:rsidRPr="00A8530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 тапсырмасын толық орындап, қойылған сұраққа жан-жақты, дәлелді жауап беру, курстың практикалық мәселелерін шешу.</w:t>
            </w:r>
          </w:p>
          <w:p w:rsidR="00A85300" w:rsidRPr="00A85300" w:rsidRDefault="00A85300" w:rsidP="00C35B19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  <w:r w:rsidRPr="00A8530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Музейлік терминдерді қолдану, ғылыми тұжырымдар жасау.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0" w:rsidRPr="00A85300" w:rsidRDefault="00A85300" w:rsidP="00C35B19">
            <w:pPr>
              <w:pStyle w:val="a3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A85300">
              <w:rPr>
                <w:kern w:val="2"/>
                <w:sz w:val="20"/>
                <w:szCs w:val="20"/>
                <w:lang w:val="kk-KZ"/>
              </w:rPr>
              <w:t>Тұжырымдамалық материалды пайдалануда 3-4 дәлсіздікке, жалпылау мен тұжырымдардағы кішігірім қателіктерге жол беріледі, бұл тапсырманың жалпы деңгейіне әсер етпейді.</w:t>
            </w:r>
          </w:p>
          <w:p w:rsidR="00A85300" w:rsidRPr="00A85300" w:rsidRDefault="00A85300" w:rsidP="00C35B19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pStyle w:val="a3"/>
              <w:spacing w:before="0" w:beforeAutospacing="0" w:after="0" w:afterAutospacing="0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A85300">
              <w:rPr>
                <w:bCs/>
                <w:kern w:val="2"/>
                <w:sz w:val="20"/>
                <w:szCs w:val="20"/>
                <w:lang w:val="kk-KZ"/>
              </w:rPr>
              <w:t>Негізделген ғылыми ережелердің қолданылуы туралы тұжырымдар нақты емес және нәтижесіз, стилистикалық және грамматикалық қателіктер, сондай-ақ практикалық шешімнің нәтижелерін өңдеуде дәлсіздіктердің болуы.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0" w:rsidRPr="00A85300" w:rsidRDefault="00A85300" w:rsidP="00C35B19">
            <w:pPr>
              <w:pStyle w:val="a3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  <w:r w:rsidRPr="00A85300">
              <w:rPr>
                <w:kern w:val="2"/>
                <w:sz w:val="20"/>
                <w:szCs w:val="20"/>
                <w:lang w:val="kk-KZ"/>
              </w:rPr>
              <w:t>Тапсырма өрескел қателіктермен орындалды, сұрақтарға жауаптар толық емес, тұжырымдамалық материалдар мен дәлелдер нашар пайдаланылған.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0" w:rsidRPr="00A85300" w:rsidRDefault="00A85300" w:rsidP="00C35B19">
            <w:pPr>
              <w:pStyle w:val="a3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A85300">
              <w:rPr>
                <w:kern w:val="2"/>
                <w:sz w:val="20"/>
                <w:szCs w:val="20"/>
                <w:lang w:val="kk-KZ"/>
              </w:rPr>
              <w:t xml:space="preserve">Тапсырма орындалмады, қойылған сұрақтарға жауаптар жоқ, талдау материалдары мен құралдары пайдаланылмады. Қорытынды бақылау жүргізу қағидаларын </w:t>
            </w:r>
            <w:r w:rsidRPr="00A85300">
              <w:rPr>
                <w:kern w:val="2"/>
                <w:sz w:val="20"/>
                <w:szCs w:val="20"/>
                <w:lang w:val="kk-KZ"/>
              </w:rPr>
              <w:lastRenderedPageBreak/>
              <w:t>бұзу.</w:t>
            </w:r>
          </w:p>
          <w:p w:rsidR="00A85300" w:rsidRPr="00A85300" w:rsidRDefault="00A85300" w:rsidP="00C35B19">
            <w:pPr>
              <w:pStyle w:val="a3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</w:p>
        </w:tc>
      </w:tr>
    </w:tbl>
    <w:p w:rsidR="00A85300" w:rsidRDefault="00A85300" w:rsidP="00A85300">
      <w:pPr>
        <w:spacing w:after="120"/>
        <w:jc w:val="both"/>
        <w:rPr>
          <w:rFonts w:ascii="Times New Roman" w:eastAsia="KPSPR+TimesNewRomanPSMT" w:hAnsi="Times New Roman" w:cs="Times New Roman"/>
          <w:color w:val="000000"/>
          <w:spacing w:val="1"/>
          <w:w w:val="103"/>
          <w:kern w:val="2"/>
          <w:sz w:val="20"/>
          <w:szCs w:val="20"/>
          <w:lang w:val="en-US"/>
        </w:rPr>
      </w:pPr>
    </w:p>
    <w:p w:rsidR="00A85300" w:rsidRPr="00A85300" w:rsidRDefault="00A85300" w:rsidP="00A85300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85300">
        <w:rPr>
          <w:rFonts w:ascii="Times New Roman" w:hAnsi="Times New Roman" w:cs="Times New Roman"/>
          <w:b/>
          <w:sz w:val="20"/>
          <w:szCs w:val="20"/>
          <w:lang w:val="kk-KZ"/>
        </w:rPr>
        <w:t>Декан     _______________________________Байгунаков Д.С.</w:t>
      </w:r>
    </w:p>
    <w:p w:rsidR="00A85300" w:rsidRPr="00A85300" w:rsidRDefault="00A85300" w:rsidP="00A85300">
      <w:pPr>
        <w:spacing w:after="1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85300">
        <w:rPr>
          <w:rFonts w:ascii="Times New Roman" w:hAnsi="Times New Roman" w:cs="Times New Roman"/>
          <w:b/>
          <w:sz w:val="20"/>
          <w:szCs w:val="20"/>
          <w:lang w:val="kk-KZ"/>
        </w:rPr>
        <w:t>Кафедра меңгерушісі ____________________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Жуматаев Р.С.</w:t>
      </w:r>
    </w:p>
    <w:p w:rsidR="00A85300" w:rsidRPr="00A85300" w:rsidRDefault="00A85300" w:rsidP="00A85300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  <w:r w:rsidRPr="00A85300">
        <w:rPr>
          <w:rFonts w:ascii="Times New Roman" w:hAnsi="Times New Roman" w:cs="Times New Roman"/>
          <w:b/>
          <w:sz w:val="20"/>
          <w:szCs w:val="20"/>
          <w:lang w:val="kk-KZ"/>
        </w:rPr>
        <w:t>Дәріскер</w:t>
      </w:r>
      <w:r w:rsidRPr="00A8530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________________________________</w:t>
      </w:r>
      <w:r w:rsidRPr="00A85300"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ексеитов Ғ.Т.</w:t>
      </w:r>
    </w:p>
    <w:p w:rsidR="00A85300" w:rsidRPr="00A85300" w:rsidRDefault="00A85300" w:rsidP="00A8530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85300" w:rsidRPr="00A85300" w:rsidRDefault="00A85300" w:rsidP="00A8530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85300" w:rsidRPr="00A85300" w:rsidRDefault="00A85300" w:rsidP="00A8530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85300" w:rsidRPr="00A85300" w:rsidRDefault="00A85300" w:rsidP="00A8530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85300" w:rsidRPr="00A85300" w:rsidRDefault="00A85300" w:rsidP="00A8530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85300" w:rsidRPr="00A85300" w:rsidRDefault="00A85300" w:rsidP="00A8530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85300" w:rsidRPr="00A85300" w:rsidRDefault="00A85300" w:rsidP="00A8530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85300" w:rsidRPr="007B74E9" w:rsidRDefault="00A85300" w:rsidP="00A85300">
      <w:pPr>
        <w:rPr>
          <w:sz w:val="20"/>
          <w:szCs w:val="20"/>
          <w:lang w:val="kk-KZ"/>
        </w:rPr>
      </w:pPr>
    </w:p>
    <w:p w:rsidR="00A85300" w:rsidRPr="007B74E9" w:rsidRDefault="00A85300" w:rsidP="00A85300">
      <w:pPr>
        <w:rPr>
          <w:sz w:val="20"/>
          <w:szCs w:val="20"/>
          <w:lang w:val="kk-KZ"/>
        </w:rPr>
      </w:pPr>
    </w:p>
    <w:p w:rsidR="001C7506" w:rsidRPr="00501814" w:rsidRDefault="001C7506" w:rsidP="001C7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C7506" w:rsidRPr="00501814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C4E" w:rsidRDefault="007B6C4E" w:rsidP="004D7B42">
      <w:pPr>
        <w:spacing w:after="0" w:line="240" w:lineRule="auto"/>
      </w:pPr>
      <w:r>
        <w:separator/>
      </w:r>
    </w:p>
  </w:endnote>
  <w:endnote w:type="continuationSeparator" w:id="1">
    <w:p w:rsidR="007B6C4E" w:rsidRDefault="007B6C4E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skervilleCyrLTStd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C4E" w:rsidRDefault="007B6C4E" w:rsidP="004D7B42">
      <w:pPr>
        <w:spacing w:after="0" w:line="240" w:lineRule="auto"/>
      </w:pPr>
      <w:r>
        <w:separator/>
      </w:r>
    </w:p>
  </w:footnote>
  <w:footnote w:type="continuationSeparator" w:id="1">
    <w:p w:rsidR="007B6C4E" w:rsidRDefault="007B6C4E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3F2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232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02FF9"/>
    <w:rsid w:val="00011851"/>
    <w:rsid w:val="000142A2"/>
    <w:rsid w:val="00020BE5"/>
    <w:rsid w:val="00025544"/>
    <w:rsid w:val="00026C0F"/>
    <w:rsid w:val="00037B6D"/>
    <w:rsid w:val="000434B2"/>
    <w:rsid w:val="00047387"/>
    <w:rsid w:val="000508DD"/>
    <w:rsid w:val="00062AB1"/>
    <w:rsid w:val="00083C56"/>
    <w:rsid w:val="00096551"/>
    <w:rsid w:val="000A22E3"/>
    <w:rsid w:val="000A33DC"/>
    <w:rsid w:val="000E3014"/>
    <w:rsid w:val="00100133"/>
    <w:rsid w:val="00107342"/>
    <w:rsid w:val="001165C7"/>
    <w:rsid w:val="001342DC"/>
    <w:rsid w:val="00140C6E"/>
    <w:rsid w:val="0015627D"/>
    <w:rsid w:val="00166026"/>
    <w:rsid w:val="0018668F"/>
    <w:rsid w:val="001A652C"/>
    <w:rsid w:val="001A6814"/>
    <w:rsid w:val="001B734E"/>
    <w:rsid w:val="001C161F"/>
    <w:rsid w:val="001C164F"/>
    <w:rsid w:val="001C7506"/>
    <w:rsid w:val="001C7936"/>
    <w:rsid w:val="001D0691"/>
    <w:rsid w:val="001E3E3D"/>
    <w:rsid w:val="001F6031"/>
    <w:rsid w:val="001F66E6"/>
    <w:rsid w:val="00202415"/>
    <w:rsid w:val="002335AB"/>
    <w:rsid w:val="00247AD0"/>
    <w:rsid w:val="00262AE1"/>
    <w:rsid w:val="002A2F2B"/>
    <w:rsid w:val="002A78F4"/>
    <w:rsid w:val="002D06D4"/>
    <w:rsid w:val="002E2998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758A6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57970"/>
    <w:rsid w:val="0049564B"/>
    <w:rsid w:val="004D34FD"/>
    <w:rsid w:val="004D7B42"/>
    <w:rsid w:val="004E0E9F"/>
    <w:rsid w:val="004E233E"/>
    <w:rsid w:val="00501814"/>
    <w:rsid w:val="00503362"/>
    <w:rsid w:val="005116B1"/>
    <w:rsid w:val="00525766"/>
    <w:rsid w:val="00531A76"/>
    <w:rsid w:val="00541E50"/>
    <w:rsid w:val="00543DAD"/>
    <w:rsid w:val="005A015C"/>
    <w:rsid w:val="005A66C9"/>
    <w:rsid w:val="005B158E"/>
    <w:rsid w:val="005B6F8C"/>
    <w:rsid w:val="005C64AE"/>
    <w:rsid w:val="005E16E0"/>
    <w:rsid w:val="006203A8"/>
    <w:rsid w:val="00622BCB"/>
    <w:rsid w:val="00641417"/>
    <w:rsid w:val="00651E08"/>
    <w:rsid w:val="006757CB"/>
    <w:rsid w:val="00681643"/>
    <w:rsid w:val="006946E6"/>
    <w:rsid w:val="0069591A"/>
    <w:rsid w:val="006A1A28"/>
    <w:rsid w:val="006A1B21"/>
    <w:rsid w:val="006A2131"/>
    <w:rsid w:val="006A26B8"/>
    <w:rsid w:val="006A6B5B"/>
    <w:rsid w:val="006B01B0"/>
    <w:rsid w:val="006B681A"/>
    <w:rsid w:val="006D50F7"/>
    <w:rsid w:val="00710768"/>
    <w:rsid w:val="007213DC"/>
    <w:rsid w:val="00752110"/>
    <w:rsid w:val="007601A8"/>
    <w:rsid w:val="007731DC"/>
    <w:rsid w:val="007A2E87"/>
    <w:rsid w:val="007A663E"/>
    <w:rsid w:val="007A6AF0"/>
    <w:rsid w:val="007B6C4E"/>
    <w:rsid w:val="007D2FCA"/>
    <w:rsid w:val="007D3307"/>
    <w:rsid w:val="007F5827"/>
    <w:rsid w:val="008152DB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164"/>
    <w:rsid w:val="008B0EC3"/>
    <w:rsid w:val="008C43EC"/>
    <w:rsid w:val="008D4D1F"/>
    <w:rsid w:val="008F6336"/>
    <w:rsid w:val="009133DA"/>
    <w:rsid w:val="00921329"/>
    <w:rsid w:val="00922B43"/>
    <w:rsid w:val="009273A8"/>
    <w:rsid w:val="00935FAB"/>
    <w:rsid w:val="009373E4"/>
    <w:rsid w:val="009457AD"/>
    <w:rsid w:val="00946AF0"/>
    <w:rsid w:val="009540DE"/>
    <w:rsid w:val="009612F8"/>
    <w:rsid w:val="009614E6"/>
    <w:rsid w:val="0097318E"/>
    <w:rsid w:val="0097733A"/>
    <w:rsid w:val="009A3CE6"/>
    <w:rsid w:val="009A4961"/>
    <w:rsid w:val="009B2659"/>
    <w:rsid w:val="009D385A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85300"/>
    <w:rsid w:val="00A96CA9"/>
    <w:rsid w:val="00AA1E5E"/>
    <w:rsid w:val="00AA2342"/>
    <w:rsid w:val="00AA25D9"/>
    <w:rsid w:val="00AD1FFB"/>
    <w:rsid w:val="00AD3B69"/>
    <w:rsid w:val="00AE2619"/>
    <w:rsid w:val="00B12A17"/>
    <w:rsid w:val="00B170E3"/>
    <w:rsid w:val="00B22355"/>
    <w:rsid w:val="00B2558C"/>
    <w:rsid w:val="00B31A9C"/>
    <w:rsid w:val="00B32A1B"/>
    <w:rsid w:val="00B33753"/>
    <w:rsid w:val="00B4203F"/>
    <w:rsid w:val="00B42FC9"/>
    <w:rsid w:val="00B51ADB"/>
    <w:rsid w:val="00B55242"/>
    <w:rsid w:val="00B556C8"/>
    <w:rsid w:val="00B56706"/>
    <w:rsid w:val="00B5689B"/>
    <w:rsid w:val="00B8294E"/>
    <w:rsid w:val="00B84570"/>
    <w:rsid w:val="00BA7075"/>
    <w:rsid w:val="00BB15C6"/>
    <w:rsid w:val="00BD1D98"/>
    <w:rsid w:val="00BD4243"/>
    <w:rsid w:val="00C01F91"/>
    <w:rsid w:val="00C344B9"/>
    <w:rsid w:val="00C4114C"/>
    <w:rsid w:val="00C41512"/>
    <w:rsid w:val="00C475AE"/>
    <w:rsid w:val="00C50C44"/>
    <w:rsid w:val="00C5647D"/>
    <w:rsid w:val="00C57F2A"/>
    <w:rsid w:val="00C7507B"/>
    <w:rsid w:val="00C83771"/>
    <w:rsid w:val="00C83A22"/>
    <w:rsid w:val="00C85070"/>
    <w:rsid w:val="00C920FE"/>
    <w:rsid w:val="00C92D26"/>
    <w:rsid w:val="00CA23AF"/>
    <w:rsid w:val="00CA460D"/>
    <w:rsid w:val="00CB55D4"/>
    <w:rsid w:val="00CC13C8"/>
    <w:rsid w:val="00CC2636"/>
    <w:rsid w:val="00CD470E"/>
    <w:rsid w:val="00CD7CE0"/>
    <w:rsid w:val="00CE1F12"/>
    <w:rsid w:val="00D11B29"/>
    <w:rsid w:val="00D272DA"/>
    <w:rsid w:val="00D31421"/>
    <w:rsid w:val="00D34B57"/>
    <w:rsid w:val="00D37603"/>
    <w:rsid w:val="00D536A8"/>
    <w:rsid w:val="00D537B9"/>
    <w:rsid w:val="00D7235F"/>
    <w:rsid w:val="00D946D0"/>
    <w:rsid w:val="00D957B5"/>
    <w:rsid w:val="00DA2E18"/>
    <w:rsid w:val="00DD22AB"/>
    <w:rsid w:val="00DD646B"/>
    <w:rsid w:val="00DE002D"/>
    <w:rsid w:val="00DE1BCE"/>
    <w:rsid w:val="00DE4A47"/>
    <w:rsid w:val="00DE6E98"/>
    <w:rsid w:val="00DF1BA0"/>
    <w:rsid w:val="00DF244F"/>
    <w:rsid w:val="00E128CE"/>
    <w:rsid w:val="00E14920"/>
    <w:rsid w:val="00E23110"/>
    <w:rsid w:val="00E265D0"/>
    <w:rsid w:val="00E26D9C"/>
    <w:rsid w:val="00E60A3E"/>
    <w:rsid w:val="00E621C7"/>
    <w:rsid w:val="00E8378D"/>
    <w:rsid w:val="00E96C7B"/>
    <w:rsid w:val="00EA034D"/>
    <w:rsid w:val="00EA6AEB"/>
    <w:rsid w:val="00EC2D9F"/>
    <w:rsid w:val="00EC5894"/>
    <w:rsid w:val="00F0754B"/>
    <w:rsid w:val="00F161A4"/>
    <w:rsid w:val="00F25B09"/>
    <w:rsid w:val="00F34820"/>
    <w:rsid w:val="00F45355"/>
    <w:rsid w:val="00F50187"/>
    <w:rsid w:val="00F51FBB"/>
    <w:rsid w:val="00F56FF3"/>
    <w:rsid w:val="00F57980"/>
    <w:rsid w:val="00F64E79"/>
    <w:rsid w:val="00F65F47"/>
    <w:rsid w:val="00F9510E"/>
    <w:rsid w:val="00F96030"/>
    <w:rsid w:val="00FA2BD9"/>
    <w:rsid w:val="00FA6EDD"/>
    <w:rsid w:val="00FB165F"/>
    <w:rsid w:val="00FB2B17"/>
    <w:rsid w:val="00FB53F7"/>
    <w:rsid w:val="00FB55FF"/>
    <w:rsid w:val="00FB74EC"/>
    <w:rsid w:val="00FC6CFA"/>
    <w:rsid w:val="00FE0B5F"/>
    <w:rsid w:val="00FE4DB9"/>
    <w:rsid w:val="00FF1C6C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5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D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0691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F56FF3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rsid w:val="007F5827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kk-KZ" w:eastAsia="ru-RU"/>
    </w:rPr>
  </w:style>
  <w:style w:type="character" w:customStyle="1" w:styleId="30">
    <w:name w:val="Основной текст 3 Знак"/>
    <w:basedOn w:val="a0"/>
    <w:link w:val="3"/>
    <w:uiPriority w:val="99"/>
    <w:rsid w:val="007F5827"/>
    <w:rPr>
      <w:rFonts w:ascii="Times New Roman" w:eastAsia="MS Mincho" w:hAnsi="Times New Roman" w:cs="Times New Roman"/>
      <w:sz w:val="16"/>
      <w:szCs w:val="16"/>
      <w:lang w:val="kk-KZ" w:eastAsia="ru-RU"/>
    </w:rPr>
  </w:style>
  <w:style w:type="character" w:customStyle="1" w:styleId="normaltextrun">
    <w:name w:val="normaltextrun"/>
    <w:basedOn w:val="a0"/>
    <w:rsid w:val="00A85300"/>
  </w:style>
  <w:style w:type="character" w:customStyle="1" w:styleId="eop">
    <w:name w:val="eop"/>
    <w:basedOn w:val="a0"/>
    <w:rsid w:val="00A85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areley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BE3C-662F-4CDA-B4F5-20E5DED4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7</Pages>
  <Words>2382</Words>
  <Characters>13580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User</cp:lastModifiedBy>
  <cp:revision>120</cp:revision>
  <cp:lastPrinted>2020-09-30T12:19:00Z</cp:lastPrinted>
  <dcterms:created xsi:type="dcterms:W3CDTF">2020-09-09T10:30:00Z</dcterms:created>
  <dcterms:modified xsi:type="dcterms:W3CDTF">2024-09-15T23:19:00Z</dcterms:modified>
</cp:coreProperties>
</file>